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9B" w:rsidRPr="00AB199B" w:rsidRDefault="00AB199B" w:rsidP="00AB199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B199B">
        <w:rPr>
          <w:rFonts w:ascii="方正小标宋简体" w:eastAsia="方正小标宋简体" w:hint="eastAsia"/>
          <w:sz w:val="44"/>
          <w:szCs w:val="44"/>
        </w:rPr>
        <w:t>廊坊市国资委纠正“四风”</w:t>
      </w:r>
      <w:proofErr w:type="gramStart"/>
      <w:r w:rsidRPr="00AB199B">
        <w:rPr>
          <w:rFonts w:ascii="方正小标宋简体" w:eastAsia="方正小标宋简体" w:hint="eastAsia"/>
          <w:sz w:val="44"/>
          <w:szCs w:val="44"/>
        </w:rPr>
        <w:t>和</w:t>
      </w:r>
      <w:proofErr w:type="gramEnd"/>
    </w:p>
    <w:p w:rsidR="00AB199B" w:rsidRPr="00AB199B" w:rsidRDefault="00AB199B" w:rsidP="00AB199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B199B">
        <w:rPr>
          <w:rFonts w:ascii="方正小标宋简体" w:eastAsia="方正小标宋简体" w:hint="eastAsia"/>
          <w:sz w:val="44"/>
          <w:szCs w:val="44"/>
        </w:rPr>
        <w:t>作风纪律专项整治领导小组及办公室</w:t>
      </w:r>
    </w:p>
    <w:p w:rsidR="00AB199B" w:rsidRPr="00AB199B" w:rsidRDefault="00AB199B" w:rsidP="00AB199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B199B">
        <w:rPr>
          <w:rFonts w:ascii="方正小标宋简体" w:eastAsia="方正小标宋简体" w:hint="eastAsia"/>
          <w:sz w:val="44"/>
          <w:szCs w:val="44"/>
        </w:rPr>
        <w:t>成员名单和主要职责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为切实加强对纠正“四风”和作风纪律专项整治工作的组织领导，决定成立廊坊市国资委纠正“四风”和作风纪律专项整治领导小组及办公室。其组成人员名单及主要职责如下：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B199B">
        <w:rPr>
          <w:rFonts w:ascii="黑体" w:eastAsia="黑体" w:hAnsi="黑体" w:hint="eastAsia"/>
          <w:sz w:val="32"/>
          <w:szCs w:val="32"/>
        </w:rPr>
        <w:t>一、领导小组人员及主要职责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黑体" w:eastAsia="黑体" w:hAnsi="黑体" w:hint="eastAsia"/>
          <w:sz w:val="32"/>
          <w:szCs w:val="32"/>
        </w:rPr>
        <w:t>组    长：</w:t>
      </w:r>
      <w:r w:rsidRPr="00AB199B">
        <w:rPr>
          <w:rFonts w:ascii="仿宋_GB2312" w:eastAsia="仿宋_GB2312" w:hint="eastAsia"/>
          <w:sz w:val="32"/>
          <w:szCs w:val="32"/>
        </w:rPr>
        <w:t>范增英  党委书记、主任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黑体" w:eastAsia="黑体" w:hAnsi="黑体" w:hint="eastAsia"/>
          <w:sz w:val="32"/>
          <w:szCs w:val="32"/>
        </w:rPr>
        <w:t>副 组 长：</w:t>
      </w:r>
      <w:r w:rsidRPr="00AB199B">
        <w:rPr>
          <w:rFonts w:ascii="仿宋_GB2312" w:eastAsia="仿宋_GB2312" w:hint="eastAsia"/>
          <w:sz w:val="32"/>
          <w:szCs w:val="32"/>
        </w:rPr>
        <w:t>刘彦峰  党委副书记、调研员</w:t>
      </w:r>
    </w:p>
    <w:p w:rsidR="00AB199B" w:rsidRPr="00AB199B" w:rsidRDefault="00AB199B" w:rsidP="00AB199B">
      <w:pPr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李铁生  党委专职副书记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 xml:space="preserve">          李冬生  党委委员、调研员</w:t>
      </w:r>
    </w:p>
    <w:p w:rsidR="00AB199B" w:rsidRPr="00AB199B" w:rsidRDefault="00AB199B" w:rsidP="00AB199B">
      <w:pPr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赵建文  党委委员、副主任</w:t>
      </w:r>
    </w:p>
    <w:p w:rsidR="00AB199B" w:rsidRPr="00AB199B" w:rsidRDefault="00AB199B" w:rsidP="00AB199B">
      <w:pPr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proofErr w:type="gramStart"/>
      <w:r w:rsidRPr="00AB199B">
        <w:rPr>
          <w:rFonts w:ascii="仿宋_GB2312" w:eastAsia="仿宋_GB2312" w:hint="eastAsia"/>
          <w:sz w:val="32"/>
          <w:szCs w:val="32"/>
        </w:rPr>
        <w:t>张贵江</w:t>
      </w:r>
      <w:proofErr w:type="gramEnd"/>
      <w:r w:rsidRPr="00AB199B">
        <w:rPr>
          <w:rFonts w:ascii="仿宋_GB2312" w:eastAsia="仿宋_GB2312" w:hint="eastAsia"/>
          <w:sz w:val="32"/>
          <w:szCs w:val="32"/>
        </w:rPr>
        <w:t xml:space="preserve">  市纪委监委派驻市国资委纪检组长</w:t>
      </w:r>
    </w:p>
    <w:p w:rsidR="00AB199B" w:rsidRPr="00AB199B" w:rsidRDefault="00AB199B" w:rsidP="00AB199B">
      <w:pPr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张宝明  党委委员、副主任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黑体" w:eastAsia="黑体" w:hAnsi="黑体" w:hint="eastAsia"/>
          <w:sz w:val="32"/>
          <w:szCs w:val="32"/>
        </w:rPr>
        <w:t>成    员：</w:t>
      </w:r>
      <w:proofErr w:type="gramStart"/>
      <w:r w:rsidRPr="00AB199B">
        <w:rPr>
          <w:rFonts w:ascii="仿宋_GB2312" w:eastAsia="仿宋_GB2312" w:hint="eastAsia"/>
          <w:sz w:val="32"/>
          <w:szCs w:val="32"/>
        </w:rPr>
        <w:t>刘景鸿</w:t>
      </w:r>
      <w:proofErr w:type="gramEnd"/>
      <w:r w:rsidRPr="00AB199B">
        <w:rPr>
          <w:rFonts w:ascii="仿宋_GB2312" w:eastAsia="仿宋_GB2312" w:hint="eastAsia"/>
          <w:sz w:val="32"/>
          <w:szCs w:val="32"/>
        </w:rPr>
        <w:t xml:space="preserve">  副主任</w:t>
      </w:r>
    </w:p>
    <w:p w:rsidR="00AB199B" w:rsidRPr="00AB199B" w:rsidRDefault="00AB199B" w:rsidP="00AB199B">
      <w:pPr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肖志才  副主任</w:t>
      </w:r>
    </w:p>
    <w:p w:rsidR="00AB199B" w:rsidRPr="00AB199B" w:rsidRDefault="00AB199B" w:rsidP="00AB199B">
      <w:pPr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郝艳芬  副主任</w:t>
      </w:r>
    </w:p>
    <w:p w:rsidR="00AB199B" w:rsidRPr="00AB199B" w:rsidRDefault="00AB199B" w:rsidP="00AB199B">
      <w:pPr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李文阁  副主任</w:t>
      </w:r>
    </w:p>
    <w:p w:rsidR="00AB199B" w:rsidRPr="00AB199B" w:rsidRDefault="00AB199B" w:rsidP="00AB199B">
      <w:pPr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杜建文  系统工会主任</w:t>
      </w:r>
    </w:p>
    <w:p w:rsidR="00AB199B" w:rsidRPr="00AB199B" w:rsidRDefault="00AB199B" w:rsidP="00AB199B">
      <w:pPr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刘立昌  副调研员</w:t>
      </w:r>
    </w:p>
    <w:p w:rsidR="00AB199B" w:rsidRPr="00AB199B" w:rsidRDefault="00AB199B" w:rsidP="00AB199B">
      <w:pPr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吴俊彦  副调研员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黑体" w:eastAsia="黑体" w:hAnsi="黑体" w:hint="eastAsia"/>
          <w:sz w:val="32"/>
          <w:szCs w:val="32"/>
        </w:rPr>
        <w:t>领导小组工作职责：</w:t>
      </w:r>
      <w:r w:rsidRPr="00AB199B">
        <w:rPr>
          <w:rFonts w:ascii="仿宋_GB2312" w:eastAsia="仿宋_GB2312" w:hint="eastAsia"/>
          <w:sz w:val="32"/>
          <w:szCs w:val="32"/>
        </w:rPr>
        <w:t>负责对纠正“四风”和作风纪律专项整治总体工作进行统筹协调，解决重要问题，指导、推动、督</w:t>
      </w:r>
      <w:r w:rsidRPr="00AB199B">
        <w:rPr>
          <w:rFonts w:ascii="仿宋_GB2312" w:eastAsia="仿宋_GB2312" w:hint="eastAsia"/>
          <w:sz w:val="32"/>
          <w:szCs w:val="32"/>
        </w:rPr>
        <w:lastRenderedPageBreak/>
        <w:t>促各项工作落实。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B199B">
        <w:rPr>
          <w:rFonts w:ascii="黑体" w:eastAsia="黑体" w:hAnsi="黑体" w:hint="eastAsia"/>
          <w:sz w:val="32"/>
          <w:szCs w:val="32"/>
        </w:rPr>
        <w:t>二、领导小组办公室人员及主要职责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黑体" w:eastAsia="黑体" w:hAnsi="黑体" w:hint="eastAsia"/>
          <w:sz w:val="32"/>
          <w:szCs w:val="32"/>
        </w:rPr>
        <w:t>主    任：</w:t>
      </w:r>
      <w:r w:rsidRPr="00AB199B">
        <w:rPr>
          <w:rFonts w:ascii="仿宋_GB2312" w:eastAsia="仿宋_GB2312" w:hint="eastAsia"/>
          <w:sz w:val="32"/>
          <w:szCs w:val="32"/>
        </w:rPr>
        <w:t>李铁生  党委专职副书记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黑体" w:eastAsia="黑体" w:hAnsi="黑体" w:hint="eastAsia"/>
          <w:sz w:val="32"/>
          <w:szCs w:val="32"/>
        </w:rPr>
        <w:t>副 主 任：</w:t>
      </w:r>
      <w:r w:rsidRPr="00AB199B">
        <w:rPr>
          <w:rFonts w:ascii="仿宋_GB2312" w:eastAsia="仿宋_GB2312" w:hint="eastAsia"/>
          <w:sz w:val="32"/>
          <w:szCs w:val="32"/>
        </w:rPr>
        <w:t>办公室、人事科、综合法规科、企业领导人员管理科、党建工作科、机关党委负责人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黑体" w:eastAsia="黑体" w:hAnsi="黑体" w:hint="eastAsia"/>
          <w:sz w:val="32"/>
          <w:szCs w:val="32"/>
        </w:rPr>
        <w:t>成    员：</w:t>
      </w:r>
      <w:r w:rsidRPr="00AB199B">
        <w:rPr>
          <w:rFonts w:ascii="仿宋_GB2312" w:eastAsia="仿宋_GB2312" w:hint="eastAsia"/>
          <w:sz w:val="32"/>
          <w:szCs w:val="32"/>
        </w:rPr>
        <w:t>企业改革科、财务与收益管理科、产权规划科、财务监督评价科、考核分配科、安全生产管理科、监督科、群众工作科、系统工会、离退休干部科负责人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黑体" w:eastAsia="黑体" w:hAnsi="黑体" w:hint="eastAsia"/>
          <w:sz w:val="32"/>
          <w:szCs w:val="32"/>
        </w:rPr>
        <w:t>领导小组办公室工作职责：</w:t>
      </w:r>
      <w:r w:rsidRPr="00AB199B">
        <w:rPr>
          <w:rFonts w:ascii="仿宋_GB2312" w:eastAsia="仿宋_GB2312" w:hint="eastAsia"/>
          <w:sz w:val="32"/>
          <w:szCs w:val="32"/>
        </w:rPr>
        <w:t>主要负责处理领导小组日常事务工作。主要职责是研究确定各阶段重点工作任务、暗访主题；搜集整理群众公开举报问题线索，组织交办，并对办理结果进行抽查核实；负责纠正“四风”和作风纪律专项整治工作的整体谋划、协调指导和推进，对阶段性工作进行分析总结，向领导小组提出工作建议；组织召开有关工作会议，督促落实领导小组议定事项；起草领导讲话、工作总结、通知、工作信息简报等文字工作和服务保障等事务性工作；负责活动宣传、督促检查等工作。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B199B">
        <w:rPr>
          <w:rFonts w:ascii="黑体" w:eastAsia="黑体" w:hAnsi="黑体" w:hint="eastAsia"/>
          <w:sz w:val="32"/>
          <w:szCs w:val="32"/>
        </w:rPr>
        <w:t>领导小组办公室下设4个工作组</w:t>
      </w:r>
    </w:p>
    <w:p w:rsidR="00AB199B" w:rsidRPr="00AB199B" w:rsidRDefault="00AB199B" w:rsidP="00AB199B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楷体" w:eastAsia="楷体" w:hAnsi="楷体" w:hint="eastAsia"/>
          <w:b/>
          <w:sz w:val="32"/>
          <w:szCs w:val="32"/>
        </w:rPr>
        <w:t>1.综合组</w:t>
      </w:r>
      <w:r w:rsidRPr="00AB199B">
        <w:rPr>
          <w:rFonts w:ascii="仿宋_GB2312" w:eastAsia="仿宋_GB2312" w:hint="eastAsia"/>
          <w:sz w:val="32"/>
          <w:szCs w:val="32"/>
        </w:rPr>
        <w:t>（设在机关党委，综合法规科、办公室、党建工作科配合）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承担领导小组办公室职责。负责组织推进机关纠正“四风”和作风纪律专项整治工作的总体谋划，研究制定推进方案，建立健全制度机制；针对查摆出的“四风”问题，负责建立问题清单、责任清单、措施清单、结果清单的整改</w:t>
      </w:r>
      <w:proofErr w:type="gramStart"/>
      <w:r w:rsidRPr="00AB199B">
        <w:rPr>
          <w:rFonts w:ascii="仿宋_GB2312" w:eastAsia="仿宋_GB2312" w:hint="eastAsia"/>
          <w:sz w:val="32"/>
          <w:szCs w:val="32"/>
        </w:rPr>
        <w:t>落实台</w:t>
      </w:r>
      <w:proofErr w:type="gramEnd"/>
      <w:r w:rsidRPr="00AB199B">
        <w:rPr>
          <w:rFonts w:ascii="仿宋_GB2312" w:eastAsia="仿宋_GB2312" w:hint="eastAsia"/>
          <w:sz w:val="32"/>
          <w:szCs w:val="32"/>
        </w:rPr>
        <w:t>帐；及时</w:t>
      </w:r>
      <w:r w:rsidRPr="00AB199B">
        <w:rPr>
          <w:rFonts w:ascii="仿宋_GB2312" w:eastAsia="仿宋_GB2312" w:hint="eastAsia"/>
          <w:sz w:val="32"/>
          <w:szCs w:val="32"/>
        </w:rPr>
        <w:lastRenderedPageBreak/>
        <w:t>汇总、综合分析工作开展情况；负责会议组织安排、相关汇报材料、综合材料撰写等工作。</w:t>
      </w:r>
    </w:p>
    <w:p w:rsidR="00AB199B" w:rsidRPr="00AB199B" w:rsidRDefault="00AB199B" w:rsidP="00AB199B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楷体" w:eastAsia="楷体" w:hAnsi="楷体" w:hint="eastAsia"/>
          <w:b/>
          <w:sz w:val="32"/>
          <w:szCs w:val="32"/>
        </w:rPr>
        <w:t>2.宣传督导组</w:t>
      </w:r>
      <w:r w:rsidRPr="00AB199B">
        <w:rPr>
          <w:rFonts w:ascii="仿宋_GB2312" w:eastAsia="仿宋_GB2312" w:hint="eastAsia"/>
          <w:sz w:val="32"/>
          <w:szCs w:val="32"/>
        </w:rPr>
        <w:t>（设在党建工作科，机关党委配合）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负责纠正“四风”和作风纪律专项整治工作的信息简报编发上报、选树活动典型、工作成果展示等宣传工作及企业纠正“四风”和作风纪律专项整治工作。</w:t>
      </w:r>
    </w:p>
    <w:p w:rsidR="00AB199B" w:rsidRPr="00AB199B" w:rsidRDefault="00AB199B" w:rsidP="00AB199B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楷体" w:eastAsia="楷体" w:hAnsi="楷体" w:hint="eastAsia"/>
          <w:b/>
          <w:sz w:val="32"/>
          <w:szCs w:val="32"/>
        </w:rPr>
        <w:t>3.协调组</w:t>
      </w:r>
      <w:r w:rsidRPr="00AB199B">
        <w:rPr>
          <w:rFonts w:ascii="仿宋_GB2312" w:eastAsia="仿宋_GB2312" w:hint="eastAsia"/>
          <w:sz w:val="32"/>
          <w:szCs w:val="32"/>
        </w:rPr>
        <w:t>（设在办公室，机关党委、党建工作科配合）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负责加强与市纠正“四风”和作风纪律专项整治工作领导小组办公室进行对接沟通，做好文件收发、传阅、归档、报送及后勤保障工作。与各组共同做好相关会议组织工作。</w:t>
      </w:r>
    </w:p>
    <w:p w:rsidR="00AB199B" w:rsidRPr="00AB199B" w:rsidRDefault="00AB199B" w:rsidP="00AB199B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bookmarkStart w:id="0" w:name="_GoBack"/>
      <w:r w:rsidRPr="00AB199B">
        <w:rPr>
          <w:rFonts w:ascii="楷体" w:eastAsia="楷体" w:hAnsi="楷体" w:hint="eastAsia"/>
          <w:b/>
          <w:sz w:val="32"/>
          <w:szCs w:val="32"/>
        </w:rPr>
        <w:t>4.考核组</w:t>
      </w:r>
      <w:bookmarkEnd w:id="0"/>
      <w:r w:rsidRPr="00AB199B">
        <w:rPr>
          <w:rFonts w:ascii="仿宋_GB2312" w:eastAsia="仿宋_GB2312" w:hint="eastAsia"/>
          <w:sz w:val="32"/>
          <w:szCs w:val="32"/>
        </w:rPr>
        <w:t>（设在人事科，办公室、机关党委、企业领导人员管理科配合）</w:t>
      </w:r>
    </w:p>
    <w:p w:rsidR="00AB199B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负责国资委机关纠正“四风”和作风纪律专项整治考核工作。</w:t>
      </w:r>
    </w:p>
    <w:p w:rsidR="00A74CE8" w:rsidRPr="00AB199B" w:rsidRDefault="00AB199B" w:rsidP="00AB19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99B">
        <w:rPr>
          <w:rFonts w:ascii="仿宋_GB2312" w:eastAsia="仿宋_GB2312" w:hint="eastAsia"/>
          <w:sz w:val="32"/>
          <w:szCs w:val="32"/>
        </w:rPr>
        <w:t>各组要高度重视纠正“四风”和作风纪律专项整治工作，切实负起责任，认真落实工作职责，自觉服从领导小组办公室的协调指导，加强协作配合，及时报送工作开展情况。</w:t>
      </w:r>
    </w:p>
    <w:sectPr w:rsidR="00A74CE8" w:rsidRPr="00AB199B" w:rsidSect="00AB199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BF" w:rsidRDefault="004631BF" w:rsidP="00AB199B">
      <w:r>
        <w:separator/>
      </w:r>
    </w:p>
  </w:endnote>
  <w:endnote w:type="continuationSeparator" w:id="0">
    <w:p w:rsidR="004631BF" w:rsidRDefault="004631BF" w:rsidP="00AB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BF" w:rsidRDefault="004631BF" w:rsidP="00AB199B">
      <w:r>
        <w:separator/>
      </w:r>
    </w:p>
  </w:footnote>
  <w:footnote w:type="continuationSeparator" w:id="0">
    <w:p w:rsidR="004631BF" w:rsidRDefault="004631BF" w:rsidP="00AB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53"/>
    <w:rsid w:val="004631BF"/>
    <w:rsid w:val="005E7753"/>
    <w:rsid w:val="00A74CE8"/>
    <w:rsid w:val="00A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9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9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9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1112</Characters>
  <Application>Microsoft Office Word</Application>
  <DocSecurity>0</DocSecurity>
  <Lines>9</Lines>
  <Paragraphs>2</Paragraphs>
  <ScaleCrop>false</ScaleCrop>
  <Company>china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2019-04-24T04:01:00Z</dcterms:created>
  <dcterms:modified xsi:type="dcterms:W3CDTF">2019-04-24T04:06:00Z</dcterms:modified>
</cp:coreProperties>
</file>