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  <w:t>市国资委咨询电话：0316—2223325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24"/>
          <w:shd w:val="clear" w:color="auto" w:fill="FFFFFF"/>
        </w:rPr>
        <w:t xml:space="preserve">        监督电话：0316--2223316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WE2Y2M2YmEwZjIxNGUxZmEyMTBjMmZiMTQ5ZTcifQ=="/>
  </w:docVars>
  <w:rsids>
    <w:rsidRoot w:val="5AC81D39"/>
    <w:rsid w:val="5AC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ind w:left="3360"/>
      <w:jc w:val="left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2023-09-01T10:52:00Z</dcterms:created>
  <dc:creator>夜独醉</dc:creator>
  <cp:lastModifiedBy>夜独醉</cp:lastModifiedBy>
  <dcterms:modified xsi:type="dcterms:W3CDTF">2023-09-01T10:55:49Z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CC8D18175D4344C68D42D14E87953BF9_11</vt:lpwstr>
  </property>
</Properties>
</file>