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oto Sans Batak" w:hAnsi="Noto Sans Batak" w:eastAsia="方正小标宋简体" w:cs="Noto Sans Batak"/>
          <w:sz w:val="44"/>
          <w:szCs w:val="44"/>
          <w:lang w:eastAsia="zh-CN"/>
        </w:rPr>
      </w:pPr>
      <w:r>
        <w:rPr>
          <w:rFonts w:hint="default" w:ascii="Noto Sans Batak" w:hAnsi="Noto Sans Batak" w:eastAsia="方正小标宋简体" w:cs="Noto Sans Batak"/>
          <w:sz w:val="44"/>
          <w:szCs w:val="44"/>
          <w:lang w:eastAsia="zh-CN"/>
        </w:rPr>
        <w:t>市国资委监管</w:t>
      </w:r>
      <w:bookmarkStart w:id="0" w:name="_GoBack"/>
      <w:bookmarkEnd w:id="0"/>
      <w:r>
        <w:rPr>
          <w:rFonts w:hint="default" w:ascii="Noto Sans Batak" w:hAnsi="Noto Sans Batak" w:eastAsia="方正小标宋简体" w:cs="Noto Sans Batak"/>
          <w:sz w:val="44"/>
          <w:szCs w:val="44"/>
          <w:lang w:eastAsia="zh-CN"/>
        </w:rPr>
        <w:t>企业信息公开目录指引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oto Sans Batak" w:hAnsi="Noto Sans Batak" w:eastAsia="方正小标宋简体" w:cs="Noto Sans Batak"/>
          <w:sz w:val="44"/>
          <w:szCs w:val="44"/>
          <w:lang w:eastAsia="zh-CN"/>
        </w:rPr>
      </w:pPr>
    </w:p>
    <w:tbl>
      <w:tblPr>
        <w:tblStyle w:val="4"/>
        <w:tblW w:w="138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517"/>
        <w:gridCol w:w="1653"/>
        <w:gridCol w:w="4581"/>
        <w:gridCol w:w="1382"/>
        <w:gridCol w:w="1189"/>
        <w:gridCol w:w="163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黑体" w:cs="Noto Sans Bata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黑体" w:cs="Noto Sans Bata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黑体" w:cs="Noto Sans Bata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黑体" w:cs="Noto Sans Batak"/>
                <w:sz w:val="32"/>
                <w:szCs w:val="32"/>
                <w:vertAlign w:val="baseline"/>
                <w:lang w:eastAsia="zh-CN"/>
              </w:rPr>
              <w:t>公开类别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黑体" w:cs="Noto Sans Bata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黑体" w:cs="Noto Sans Batak"/>
                <w:sz w:val="32"/>
                <w:szCs w:val="32"/>
                <w:vertAlign w:val="baseline"/>
                <w:lang w:eastAsia="zh-CN"/>
              </w:rPr>
              <w:t>公开事项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黑体" w:cs="Noto Sans Bata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黑体" w:cs="Noto Sans Batak"/>
                <w:sz w:val="32"/>
                <w:szCs w:val="32"/>
                <w:vertAlign w:val="baseline"/>
                <w:lang w:eastAsia="zh-CN"/>
              </w:rPr>
              <w:t>公开内容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黑体" w:cs="Noto Sans Bata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黑体" w:cs="Noto Sans Batak"/>
                <w:sz w:val="32"/>
                <w:szCs w:val="32"/>
                <w:vertAlign w:val="baseline"/>
                <w:lang w:eastAsia="zh-CN"/>
              </w:rPr>
              <w:t>信息提供部门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黑体" w:cs="Noto Sans Bata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黑体" w:cs="Noto Sans Batak"/>
                <w:sz w:val="32"/>
                <w:szCs w:val="32"/>
                <w:vertAlign w:val="baseline"/>
                <w:lang w:eastAsia="zh-CN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黑体" w:cs="Noto Sans Bata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黑体" w:cs="Noto Sans Batak"/>
                <w:sz w:val="32"/>
                <w:szCs w:val="32"/>
                <w:vertAlign w:val="baseline"/>
                <w:lang w:eastAsia="zh-CN"/>
              </w:rPr>
              <w:t>周期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黑体" w:cs="Noto Sans Bata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黑体" w:cs="Noto Sans Batak"/>
                <w:sz w:val="32"/>
                <w:szCs w:val="32"/>
                <w:vertAlign w:val="baseline"/>
                <w:lang w:eastAsia="zh-CN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黑体" w:cs="Noto Sans Bata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黑体" w:cs="Noto Sans Batak"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黑体" w:cs="Noto Sans Bata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黑体" w:cs="Noto Sans Batak"/>
                <w:sz w:val="32"/>
                <w:szCs w:val="32"/>
                <w:vertAlign w:val="baseline"/>
                <w:lang w:eastAsia="zh-CN"/>
              </w:rPr>
              <w:t>公开载体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企业基本情况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工商注册等基本信息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  <w:t>例如：</w:t>
            </w: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企业名称、法定代表人、注册资本、成立日期、登记机关、注册地址、经营范围等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XX部门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长期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信息变更后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1周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…………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组织体系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企业领导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  <w:t>例如：</w:t>
            </w: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企业党委会、董事会、经理层人员姓名、职务、分管部室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XX部门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长期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信息变更后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1周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组织架构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  <w:t>例如：</w:t>
            </w: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企业组织架构图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XX部门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长期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信息变更后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1周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总部机关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  <w:t>例如</w:t>
            </w: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：总部机关部室名称及职责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XX部门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长期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信息变更后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1周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…………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经营管理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年度报告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  <w:t>例如：</w:t>
            </w: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年度工作总结、董事会年度工作报告等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XX部门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每年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年度后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1个月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财务状况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  <w:t>例如：</w:t>
            </w:r>
            <w:r>
              <w:rPr>
                <w:rFonts w:hint="default" w:ascii="Noto Sans Batak" w:hAnsi="Noto Sans Batak" w:eastAsia="仿宋_GB2312" w:cs="Noto Sans Bata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资产负债表、利润表、现金流量表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XX部门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每季度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一二三季度后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1个月，四季度后4个月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…………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薪酬待遇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企业负责人薪酬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  <w:t>例如：</w:t>
            </w:r>
            <w:r>
              <w:rPr>
                <w:rFonts w:hint="default" w:ascii="Noto Sans Batak" w:hAnsi="Noto Sans Batak" w:eastAsia="仿宋_GB2312" w:cs="Noto Sans Bata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企业党委会、董事会、经理层人员税前报酬、任期激励收入等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XX部门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每年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年度后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4个月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…………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重要人事变动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企业领导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  <w:t>例如：</w:t>
            </w:r>
            <w:r>
              <w:rPr>
                <w:rFonts w:hint="default" w:ascii="Noto Sans Batak" w:hAnsi="Noto Sans Batak" w:eastAsia="仿宋_GB2312" w:cs="Noto Sans Bata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企业领导职务变动情况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XX部门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及时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信息变更后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1周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总部机关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  <w:t>例如：</w:t>
            </w:r>
            <w:r>
              <w:rPr>
                <w:rFonts w:hint="default" w:ascii="Noto Sans Batak" w:hAnsi="Noto Sans Batak" w:eastAsia="仿宋_GB2312" w:cs="Noto Sans Bata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总部机关部室负责人职务变动情况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XX部门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及时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信息变更后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1周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…………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企业重大事项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改制重组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  <w:t>例如：</w:t>
            </w:r>
            <w:r>
              <w:rPr>
                <w:rFonts w:hint="default" w:ascii="Noto Sans Batak" w:hAnsi="Noto Sans Batak" w:eastAsia="仿宋_GB2312" w:cs="Noto Sans Bata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企业改制重组结果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XX部门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及时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信息变更后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1周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产权转让和增资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  <w:t>例如：</w:t>
            </w:r>
            <w:r>
              <w:rPr>
                <w:rFonts w:hint="default" w:ascii="Noto Sans Batak" w:hAnsi="Noto Sans Batak" w:eastAsia="仿宋_GB2312" w:cs="Noto Sans Bata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通过产权市场转让企业产权结果、企业增资结果等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XX部门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及时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信息变更后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1周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重大突发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事件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  <w:t>例如：</w:t>
            </w:r>
            <w:r>
              <w:rPr>
                <w:rFonts w:hint="default" w:ascii="Noto Sans Batak" w:hAnsi="Noto Sans Batak" w:eastAsia="仿宋_GB2312" w:cs="Noto Sans Bata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重大突发事件事件发展和应急处置情况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XX部门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及时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信息变更后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1周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监督检查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  <w:t>例如：</w:t>
            </w:r>
            <w:r>
              <w:rPr>
                <w:rFonts w:hint="default" w:ascii="Noto Sans Batak" w:hAnsi="Noto Sans Batak" w:eastAsia="仿宋_GB2312" w:cs="Noto Sans Bata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有关部门依法要求公开的监督检查问题整改情况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XX部门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及时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根据事态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发展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…………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员工招聘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总部员工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招聘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  <w:t>例如：</w:t>
            </w:r>
            <w:r>
              <w:rPr>
                <w:rFonts w:hint="default" w:ascii="Noto Sans Batak" w:hAnsi="Noto Sans Batak" w:eastAsia="仿宋_GB2312" w:cs="Noto Sans Bata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招聘公告、招聘结果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XX部门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及时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信息变更后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1周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…………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社会责任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精准扶贫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  <w:t>例如：</w:t>
            </w:r>
            <w:r>
              <w:rPr>
                <w:rFonts w:hint="default" w:ascii="Noto Sans Batak" w:hAnsi="Noto Sans Batak" w:eastAsia="仿宋_GB2312" w:cs="Noto Sans Bata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精准扶贫工作重要进展、成果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XX部门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及时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信息变更后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1周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4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oto Sans Batak" w:hAnsi="Noto Sans Batak" w:eastAsia="仿宋_GB2312" w:cs="Noto Sans Bata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oto Sans Batak" w:hAnsi="Noto Sans Batak" w:eastAsia="仿宋_GB2312" w:cs="Noto Sans Batak"/>
                <w:sz w:val="28"/>
                <w:szCs w:val="28"/>
                <w:vertAlign w:val="baseline"/>
                <w:lang w:eastAsia="zh-CN"/>
              </w:rPr>
              <w:t>…………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ans Batak">
    <w:altName w:val="Segoe Print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C7C03"/>
    <w:rsid w:val="0E1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2021-10-13T08:08:00Z</dcterms:created>
  <dc:creator>wenyinshi</dc:creator>
  <cp:lastModifiedBy>wenyinshi</cp:lastModifiedBy>
  <dcterms:modified xsi:type="dcterms:W3CDTF">2021-10-13T08:09:09Z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